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关于×××××的汇报（请示、报告、说明）</w:t>
      </w:r>
    </w:p>
    <w:p>
      <w:pPr>
        <w:spacing w:line="52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40" w:lineRule="exact"/>
        <w:ind w:firstLine="627" w:firstLineChars="224"/>
        <w:rPr>
          <w:rFonts w:asciiTheme="minorEastAsia" w:hAnsiTheme="minorEastAsia" w:eastAsiaTheme="minorEastAsia"/>
          <w:color w:val="0000FF"/>
          <w:sz w:val="28"/>
          <w:szCs w:val="28"/>
        </w:rPr>
      </w:pPr>
      <w:r>
        <w:rPr>
          <w:rFonts w:hint="eastAsia" w:asciiTheme="minorEastAsia" w:hAnsiTheme="minorEastAsia" w:eastAsiaTheme="minorEastAsia"/>
          <w:color w:val="0000FF"/>
          <w:sz w:val="28"/>
          <w:szCs w:val="28"/>
        </w:rPr>
        <w:t>标题使用方正小标宋体字，</w:t>
      </w:r>
      <w:r>
        <w:rPr>
          <w:rFonts w:hint="eastAsia" w:asciiTheme="minorEastAsia" w:hAnsiTheme="minorEastAsia" w:eastAsiaTheme="minorEastAsia"/>
          <w:sz w:val="28"/>
          <w:szCs w:val="28"/>
        </w:rPr>
        <w:t>回行时要做到词意完整，排列应当使用梯形或者菱形；</w:t>
      </w:r>
      <w:r>
        <w:rPr>
          <w:rFonts w:hint="eastAsia" w:asciiTheme="minorEastAsia" w:hAnsiTheme="minorEastAsia" w:eastAsiaTheme="minorEastAsia"/>
          <w:color w:val="0000FF"/>
          <w:sz w:val="28"/>
          <w:szCs w:val="28"/>
        </w:rPr>
        <w:t>标题与正文之间空1行。</w:t>
      </w:r>
    </w:p>
    <w:p>
      <w:pPr>
        <w:rPr>
          <w:color w:val="0000FF"/>
        </w:rPr>
      </w:pPr>
      <w:r>
        <w:rPr>
          <w:rFonts w:ascii="仿宋" w:hAnsi="仿宋" w:eastAsia="仿宋"/>
        </w:rPr>
        <w:t>党委常委会/校长办公会：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（三号仿宋，顶格）</w:t>
      </w:r>
    </w:p>
    <w:p>
      <w:pPr>
        <w:spacing w:line="579" w:lineRule="exact"/>
        <w:ind w:firstLine="538"/>
        <w:rPr>
          <w:rFonts w:ascii="Calibri" w:hAnsi="Calibri" w:eastAsia="方正小标宋_GBK"/>
          <w:color w:val="0000FF"/>
          <w:sz w:val="28"/>
          <w:szCs w:val="28"/>
        </w:rPr>
      </w:pPr>
      <w:r>
        <w:rPr>
          <w:rFonts w:hint="eastAsia" w:ascii="宋体" w:hAnsi="宋体" w:eastAsia="宋体" w:cs="宋体"/>
          <w:color w:val="0000FF"/>
          <w:sz w:val="28"/>
          <w:szCs w:val="28"/>
        </w:rPr>
        <w:t>（第一段简单交代材料背景、形成过程等）</w:t>
      </w:r>
    </w:p>
    <w:p>
      <w:pPr>
        <w:ind w:firstLine="538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 xml:space="preserve"> 根据《</w:t>
      </w:r>
      <w:r>
        <w:rPr>
          <w:rFonts w:ascii="仿宋" w:hAnsi="仿宋" w:eastAsia="仿宋"/>
        </w:rPr>
        <w:t>×××××</w:t>
      </w:r>
      <w:r>
        <w:rPr>
          <w:rFonts w:hint="eastAsia" w:ascii="仿宋" w:hAnsi="仿宋" w:eastAsia="仿宋"/>
        </w:rPr>
        <w:t>》（</w:t>
      </w:r>
      <w:r>
        <w:rPr>
          <w:rFonts w:ascii="仿宋" w:hAnsi="仿宋" w:eastAsia="仿宋"/>
        </w:rPr>
        <w:t>××</w:t>
      </w:r>
      <w:r>
        <w:rPr>
          <w:rFonts w:hint="eastAsia" w:ascii="仿宋" w:hAnsi="仿宋" w:eastAsia="仿宋"/>
        </w:rPr>
        <w:t>〔</w:t>
      </w:r>
      <w:r>
        <w:rPr>
          <w:rFonts w:ascii="仿宋" w:hAnsi="仿宋" w:eastAsia="仿宋"/>
        </w:rPr>
        <w:t>20</w:t>
      </w:r>
      <w:r>
        <w:rPr>
          <w:rFonts w:hint="eastAsia" w:ascii="仿宋" w:hAnsi="仿宋" w:eastAsia="仿宋"/>
        </w:rPr>
        <w:t>XX〕</w:t>
      </w:r>
      <w:r>
        <w:rPr>
          <w:rFonts w:ascii="仿宋" w:hAnsi="仿宋" w:eastAsia="仿宋"/>
        </w:rPr>
        <w:t>××</w:t>
      </w:r>
      <w:r>
        <w:rPr>
          <w:rFonts w:hint="eastAsia" w:ascii="仿宋" w:hAnsi="仿宋" w:eastAsia="仿宋"/>
        </w:rPr>
        <w:t>号）文件要求（或根据学校要求），</w:t>
      </w:r>
      <w:r>
        <w:rPr>
          <w:rFonts w:ascii="仿宋" w:hAnsi="仿宋" w:eastAsia="仿宋"/>
        </w:rPr>
        <w:t>××××××</w:t>
      </w:r>
      <w:r>
        <w:rPr>
          <w:rFonts w:hint="eastAsia" w:ascii="仿宋" w:hAnsi="仿宋" w:eastAsia="仿宋"/>
        </w:rPr>
        <w:t>，</w:t>
      </w:r>
      <w:r>
        <w:rPr>
          <w:rFonts w:ascii="仿宋" w:hAnsi="仿宋" w:eastAsia="仿宋"/>
        </w:rPr>
        <w:t>××</w:t>
      </w:r>
      <w:r>
        <w:rPr>
          <w:rFonts w:hint="eastAsia" w:ascii="仿宋" w:hAnsi="仿宋" w:eastAsia="仿宋"/>
        </w:rPr>
        <w:t>起草了《</w:t>
      </w:r>
      <w:r>
        <w:rPr>
          <w:rFonts w:ascii="仿宋" w:hAnsi="仿宋" w:eastAsia="仿宋"/>
        </w:rPr>
        <w:t>×××××</w:t>
      </w:r>
      <w:r>
        <w:rPr>
          <w:rFonts w:hint="eastAsia" w:ascii="仿宋" w:hAnsi="仿宋" w:eastAsia="仿宋"/>
        </w:rPr>
        <w:t>文件</w:t>
      </w:r>
      <w:r>
        <w:rPr>
          <w:rFonts w:ascii="仿宋" w:hAnsi="仿宋" w:eastAsia="仿宋"/>
        </w:rPr>
        <w:t>/</w:t>
      </w:r>
      <w:r>
        <w:rPr>
          <w:rFonts w:hint="eastAsia" w:ascii="仿宋" w:hAnsi="仿宋" w:eastAsia="仿宋"/>
        </w:rPr>
        <w:t>方案（送审稿）》。根据《中共石家庄学院委员会常务委员会会议议事规则》</w:t>
      </w:r>
      <w:r>
        <w:rPr>
          <w:rFonts w:ascii="仿宋" w:hAnsi="仿宋" w:eastAsia="仿宋"/>
        </w:rPr>
        <w:t>/</w:t>
      </w:r>
      <w:r>
        <w:rPr>
          <w:rFonts w:hint="eastAsia" w:ascii="仿宋" w:hAnsi="仿宋" w:eastAsia="仿宋"/>
        </w:rPr>
        <w:t>《石家庄学院校长办公会议议事规则》，须提交党委常委会</w:t>
      </w:r>
      <w:r>
        <w:rPr>
          <w:rFonts w:ascii="仿宋" w:hAnsi="仿宋" w:eastAsia="仿宋"/>
        </w:rPr>
        <w:t>/</w:t>
      </w:r>
      <w:r>
        <w:rPr>
          <w:rFonts w:hint="eastAsia" w:ascii="仿宋" w:hAnsi="仿宋" w:eastAsia="仿宋"/>
        </w:rPr>
        <w:t>校长办公会审议。现将有关情况汇报如下：</w:t>
      </w:r>
    </w:p>
    <w:p>
      <w:pPr>
        <w:spacing w:line="540" w:lineRule="exact"/>
        <w:ind w:firstLine="627" w:firstLineChars="224"/>
        <w:rPr>
          <w:rFonts w:asciiTheme="minorEastAsia" w:hAnsiTheme="minorEastAsia" w:eastAsiaTheme="minorEastAsia"/>
          <w:b/>
          <w:color w:val="0000FF"/>
          <w:sz w:val="28"/>
          <w:szCs w:val="28"/>
        </w:rPr>
      </w:pPr>
      <w:r>
        <w:rPr>
          <w:rFonts w:hint="eastAsia" w:asciiTheme="minorEastAsia" w:hAnsiTheme="minorEastAsia" w:eastAsiaTheme="minorEastAsia"/>
          <w:color w:val="0000FF"/>
          <w:sz w:val="28"/>
          <w:szCs w:val="28"/>
        </w:rPr>
        <w:t>正文用三号仿宋体字，行间距2</w:t>
      </w:r>
      <w:r>
        <w:rPr>
          <w:rFonts w:hint="eastAsia" w:asciiTheme="minorEastAsia" w:hAnsiTheme="minorEastAsia" w:eastAsiaTheme="minorEastAsia"/>
          <w:color w:val="0000FF"/>
          <w:sz w:val="28"/>
          <w:szCs w:val="28"/>
          <w:lang w:val="en-US" w:eastAsia="zh-CN"/>
        </w:rPr>
        <w:t>9</w:t>
      </w:r>
      <w:r>
        <w:rPr>
          <w:rFonts w:hint="eastAsia" w:asciiTheme="minorEastAsia" w:hAnsiTheme="minorEastAsia" w:eastAsiaTheme="minorEastAsia"/>
          <w:color w:val="0000FF"/>
          <w:sz w:val="28"/>
          <w:szCs w:val="28"/>
        </w:rPr>
        <w:t>磅。结构层次序数依次用“一、”“（一）”“1.”“（1）”标注；第一层用黑体字、第二层用楷体字、第三层和第四层用仿宋体字。</w:t>
      </w:r>
    </w:p>
    <w:p>
      <w:pPr>
        <w:ind w:firstLine="630"/>
        <w:rPr>
          <w:rFonts w:ascii="方正黑体_GBK" w:hAnsi="黑体"/>
        </w:rPr>
      </w:pPr>
      <w:r>
        <w:rPr>
          <w:rFonts w:ascii="黑体" w:hAnsi="黑体" w:eastAsia="黑体"/>
        </w:rPr>
        <w:t>一、基本情况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（一级标题：三号黑体）</w:t>
      </w:r>
    </w:p>
    <w:p>
      <w:pPr>
        <w:ind w:firstLine="630"/>
        <w:rPr>
          <w:rFonts w:ascii="Calibri" w:hAnsi="Calibri" w:eastAsia="方正小标宋_GBK"/>
          <w:color w:val="0000FF"/>
          <w:sz w:val="28"/>
          <w:szCs w:val="28"/>
        </w:rPr>
      </w:pPr>
      <w:r>
        <w:rPr>
          <w:rFonts w:hint="eastAsia" w:ascii="宋体" w:hAnsi="宋体" w:eastAsia="宋体" w:cs="宋体"/>
          <w:color w:val="0000FF"/>
          <w:sz w:val="28"/>
          <w:szCs w:val="28"/>
        </w:rPr>
        <w:t>简要说明议题的相关背景，申报此议题的原因、目的、作用、意义等；申报议题的现实依据、政策依据、法律依据；如审议制度文件，需说明是制定或修订。</w:t>
      </w:r>
    </w:p>
    <w:p>
      <w:pPr>
        <w:ind w:firstLine="640" w:firstLineChars="200"/>
        <w:rPr>
          <w:rFonts w:ascii="方正楷体_GBK" w:hAnsi="楷体"/>
        </w:rPr>
      </w:pPr>
      <w:r>
        <w:rPr>
          <w:rFonts w:ascii="方正楷体_GBK" w:hAnsi="方正楷体_GBK"/>
        </w:rPr>
        <w:t>（一）××××××××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（二级标题：三号楷体</w:t>
      </w:r>
      <w:r>
        <w:rPr>
          <w:rFonts w:hint="eastAsia" w:eastAsiaTheme="minorEastAsia"/>
          <w:color w:val="0000FF"/>
          <w:sz w:val="24"/>
          <w:szCs w:val="24"/>
        </w:rPr>
        <w:t>加粗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）</w:t>
      </w:r>
    </w:p>
    <w:p>
      <w:pPr>
        <w:ind w:firstLine="640" w:firstLineChars="200"/>
        <w:rPr>
          <w:rFonts w:ascii="楷体" w:hAnsi="楷体" w:eastAsia="楷体"/>
        </w:rPr>
      </w:pPr>
      <w:r>
        <w:t xml:space="preserve">1. </w:t>
      </w:r>
      <w:r>
        <w:rPr>
          <w:rFonts w:ascii="方正仿宋_GBK" w:hAnsi="方正仿宋_GBK"/>
        </w:rPr>
        <w:t>××××××。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（三级标题：三号仿宋，序数后为圆点</w:t>
      </w:r>
      <w:r>
        <w:rPr>
          <w:rFonts w:ascii="方正仿宋_GBK" w:hAnsi="方正仿宋_GBK"/>
          <w:color w:val="0000FF"/>
          <w:sz w:val="24"/>
          <w:szCs w:val="24"/>
        </w:rPr>
        <w:t>“</w:t>
      </w:r>
      <w:r>
        <w:rPr>
          <w:color w:val="0000FF"/>
          <w:sz w:val="24"/>
          <w:szCs w:val="24"/>
        </w:rPr>
        <w:t>.</w:t>
      </w:r>
      <w:r>
        <w:rPr>
          <w:rFonts w:ascii="方正仿宋_GBK" w:hAnsi="方正仿宋_GBK"/>
          <w:color w:val="0000FF"/>
          <w:sz w:val="24"/>
          <w:szCs w:val="24"/>
        </w:rPr>
        <w:t>”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）</w:t>
      </w:r>
    </w:p>
    <w:p>
      <w:pPr>
        <w:ind w:firstLine="640" w:firstLineChars="200"/>
        <w:rPr>
          <w:rFonts w:hint="eastAsia"/>
        </w:rPr>
      </w:pPr>
      <w:r>
        <w:rPr>
          <w:rFonts w:ascii="方正仿宋_GBK" w:hAnsi="方正仿宋_GBK"/>
        </w:rPr>
        <w:t>（</w:t>
      </w:r>
      <w:r>
        <w:t>1</w:t>
      </w:r>
      <w:r>
        <w:rPr>
          <w:rFonts w:ascii="方正仿宋_GBK" w:hAnsi="方正仿宋_GBK"/>
        </w:rPr>
        <w:t>）××××××。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（四级标题：三号仿宋）</w:t>
      </w:r>
    </w:p>
    <w:p>
      <w:pPr>
        <w:ind w:firstLine="640" w:firstLineChars="200"/>
        <w:rPr>
          <w:rFonts w:ascii="方正仿宋_GBK"/>
        </w:rPr>
      </w:pPr>
      <w:r>
        <w:rPr>
          <w:rFonts w:ascii="方正仿宋_GBK" w:hAnsi="方正仿宋_GBK"/>
        </w:rPr>
        <w:t>（</w:t>
      </w:r>
      <w:r>
        <w:t>2</w:t>
      </w:r>
      <w:r>
        <w:rPr>
          <w:rFonts w:ascii="方正仿宋_GBK" w:hAnsi="方正仿宋_GBK"/>
        </w:rPr>
        <w:t>）××××××。</w:t>
      </w:r>
    </w:p>
    <w:p>
      <w:pPr>
        <w:ind w:firstLine="640" w:firstLineChars="200"/>
        <w:rPr>
          <w:rFonts w:ascii="方正黑体_GBK" w:hAnsi="黑体"/>
        </w:rPr>
      </w:pPr>
      <w:r>
        <w:rPr>
          <w:rFonts w:ascii="黑体" w:hAnsi="黑体" w:eastAsia="黑体"/>
        </w:rPr>
        <w:t>二、论证情况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（一级标题：三号黑体）</w:t>
      </w:r>
    </w:p>
    <w:p>
      <w:pPr>
        <w:spacing w:line="579" w:lineRule="exact"/>
        <w:ind w:firstLine="560" w:firstLineChars="200"/>
        <w:rPr>
          <w:rFonts w:hint="eastAsia" w:ascii="宋体" w:hAnsi="宋体" w:eastAsia="宋体" w:cs="宋体"/>
          <w:color w:val="0000FF"/>
          <w:sz w:val="28"/>
          <w:szCs w:val="28"/>
        </w:rPr>
      </w:pPr>
      <w:r>
        <w:rPr>
          <w:rFonts w:hint="eastAsia" w:ascii="宋体" w:hAnsi="宋体" w:eastAsia="宋体" w:cs="宋体"/>
          <w:color w:val="0000FF"/>
          <w:sz w:val="28"/>
          <w:szCs w:val="28"/>
        </w:rPr>
        <w:t>说明议题调研情况；通过了哪些论证程序，如通过学术委员会、教学指导委员会、领导小组会议或专题会议等；是否经过了相关职能部门的审核同意（如承办社科类会议，需要提前经过党委宣传部审批；涉及外事议题，需要提前经过国际合作与交流处审批；等等）。</w:t>
      </w:r>
    </w:p>
    <w:p>
      <w:pPr>
        <w:ind w:firstLine="640" w:firstLineChars="200"/>
        <w:rPr>
          <w:rFonts w:ascii="方正楷体_GBK" w:hAnsi="楷体"/>
        </w:rPr>
      </w:pPr>
      <w:r>
        <w:rPr>
          <w:rFonts w:ascii="方正楷体_GBK" w:hAnsi="方正楷体_GBK"/>
        </w:rPr>
        <w:t>（一）××××××××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（二级标题：三号楷体</w:t>
      </w:r>
      <w:r>
        <w:rPr>
          <w:rFonts w:hint="eastAsia" w:eastAsiaTheme="minorEastAsia"/>
          <w:color w:val="0000FF"/>
          <w:sz w:val="24"/>
          <w:szCs w:val="24"/>
        </w:rPr>
        <w:t>加粗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）</w:t>
      </w:r>
    </w:p>
    <w:p>
      <w:pPr>
        <w:ind w:firstLine="640" w:firstLineChars="200"/>
        <w:rPr>
          <w:rFonts w:ascii="楷体" w:hAnsi="楷体" w:eastAsia="楷体"/>
        </w:rPr>
      </w:pPr>
      <w:r>
        <w:t xml:space="preserve">1. </w:t>
      </w:r>
      <w:r>
        <w:rPr>
          <w:rFonts w:ascii="方正仿宋_GBK" w:hAnsi="方正仿宋_GBK"/>
        </w:rPr>
        <w:t>××××××。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（三级标题：三号仿宋，序数后为圆点</w:t>
      </w:r>
      <w:r>
        <w:rPr>
          <w:rFonts w:ascii="方正仿宋_GBK" w:hAnsi="方正仿宋_GBK"/>
          <w:color w:val="0000FF"/>
          <w:sz w:val="24"/>
          <w:szCs w:val="24"/>
        </w:rPr>
        <w:t>“</w:t>
      </w:r>
      <w:r>
        <w:rPr>
          <w:color w:val="0000FF"/>
          <w:sz w:val="24"/>
          <w:szCs w:val="24"/>
        </w:rPr>
        <w:t>.</w:t>
      </w:r>
      <w:r>
        <w:rPr>
          <w:rFonts w:ascii="方正仿宋_GBK" w:hAnsi="方正仿宋_GBK"/>
          <w:color w:val="0000FF"/>
          <w:sz w:val="24"/>
          <w:szCs w:val="24"/>
        </w:rPr>
        <w:t>”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）</w:t>
      </w:r>
    </w:p>
    <w:p>
      <w:pPr>
        <w:ind w:firstLine="640" w:firstLineChars="200"/>
        <w:rPr>
          <w:rFonts w:hint="eastAsia"/>
        </w:rPr>
      </w:pPr>
      <w:r>
        <w:rPr>
          <w:rFonts w:ascii="方正仿宋_GBK" w:hAnsi="方正仿宋_GBK"/>
        </w:rPr>
        <w:t>（</w:t>
      </w:r>
      <w:r>
        <w:t>1</w:t>
      </w:r>
      <w:r>
        <w:rPr>
          <w:rFonts w:ascii="方正仿宋_GBK" w:hAnsi="方正仿宋_GBK"/>
        </w:rPr>
        <w:t>）××××××。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（四级标题：三号仿宋）</w:t>
      </w:r>
    </w:p>
    <w:p>
      <w:pPr>
        <w:ind w:firstLine="640" w:firstLineChars="200"/>
        <w:rPr>
          <w:rFonts w:hint="eastAsia" w:ascii="方正仿宋_GBK" w:eastAsiaTheme="minorEastAsia"/>
        </w:rPr>
      </w:pPr>
      <w:r>
        <w:rPr>
          <w:rFonts w:ascii="方正仿宋_GBK" w:hAnsi="方正仿宋_GBK"/>
        </w:rPr>
        <w:t>（</w:t>
      </w:r>
      <w:r>
        <w:t>2</w:t>
      </w:r>
      <w:r>
        <w:rPr>
          <w:rFonts w:ascii="方正仿宋_GBK" w:hAnsi="方正仿宋_GBK"/>
        </w:rPr>
        <w:t>）××××××。</w:t>
      </w:r>
    </w:p>
    <w:p>
      <w:pPr>
        <w:ind w:firstLine="640" w:firstLineChars="200"/>
        <w:rPr>
          <w:rFonts w:ascii="方正黑体_GBK"/>
        </w:rPr>
      </w:pPr>
      <w:r>
        <w:rPr>
          <w:rFonts w:ascii="黑体" w:hAnsi="黑体" w:eastAsia="黑体"/>
        </w:rPr>
        <w:t>三、提请审议的事项及决策建议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（一级标题：三号黑体）</w:t>
      </w:r>
    </w:p>
    <w:p>
      <w:pPr>
        <w:ind w:firstLine="672" w:firstLineChars="240"/>
        <w:rPr>
          <w:rFonts w:ascii="Calibri" w:hAnsi="Calibri" w:eastAsia="方正小标宋_GBK"/>
          <w:color w:val="0000FF"/>
          <w:sz w:val="28"/>
          <w:szCs w:val="28"/>
        </w:rPr>
      </w:pPr>
      <w:r>
        <w:rPr>
          <w:rFonts w:hint="eastAsia" w:ascii="宋体" w:hAnsi="宋体" w:eastAsia="宋体" w:cs="宋体"/>
          <w:color w:val="0000FF"/>
          <w:sz w:val="28"/>
          <w:szCs w:val="28"/>
        </w:rPr>
        <w:t>分条列出提请审议的事项，并提出明确的决策建议。如制定文件，主要说明结构要点、核心精神；如修订文件，主要说明修订内容（可附修订模式）；如审议方案，主要说明方案内容（如果涉及多个方案供会议选择，必须提出决策建议）</w:t>
      </w:r>
    </w:p>
    <w:p>
      <w:pPr>
        <w:ind w:firstLine="640" w:firstLineChars="200"/>
        <w:rPr>
          <w:rFonts w:ascii="方正楷体_GBK" w:hAnsi="楷体"/>
        </w:rPr>
      </w:pPr>
      <w:r>
        <w:rPr>
          <w:rFonts w:ascii="方正楷体_GBK" w:hAnsi="方正楷体_GBK"/>
        </w:rPr>
        <w:t>（一）××××××××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（二级标题：三号楷体</w:t>
      </w:r>
      <w:r>
        <w:rPr>
          <w:rFonts w:hint="eastAsia" w:eastAsiaTheme="minorEastAsia"/>
          <w:color w:val="0000FF"/>
          <w:sz w:val="24"/>
          <w:szCs w:val="24"/>
        </w:rPr>
        <w:t>加粗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）</w:t>
      </w:r>
    </w:p>
    <w:p>
      <w:pPr>
        <w:ind w:firstLine="640" w:firstLineChars="200"/>
        <w:rPr>
          <w:rFonts w:ascii="楷体" w:hAnsi="楷体" w:eastAsia="楷体"/>
        </w:rPr>
      </w:pPr>
      <w:r>
        <w:t xml:space="preserve">1. </w:t>
      </w:r>
      <w:r>
        <w:rPr>
          <w:rFonts w:ascii="方正仿宋_GBK" w:hAnsi="方正仿宋_GBK"/>
        </w:rPr>
        <w:t>××××××。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（三级标题：三号仿宋，序数后为圆点</w:t>
      </w:r>
      <w:r>
        <w:rPr>
          <w:rFonts w:ascii="方正仿宋_GBK" w:hAnsi="方正仿宋_GBK"/>
          <w:color w:val="0000FF"/>
          <w:sz w:val="24"/>
          <w:szCs w:val="24"/>
        </w:rPr>
        <w:t>“</w:t>
      </w:r>
      <w:r>
        <w:rPr>
          <w:color w:val="0000FF"/>
          <w:sz w:val="24"/>
          <w:szCs w:val="24"/>
        </w:rPr>
        <w:t>.</w:t>
      </w:r>
      <w:r>
        <w:rPr>
          <w:rFonts w:ascii="方正仿宋_GBK" w:hAnsi="方正仿宋_GBK"/>
          <w:color w:val="0000FF"/>
          <w:sz w:val="24"/>
          <w:szCs w:val="24"/>
        </w:rPr>
        <w:t>”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）</w:t>
      </w:r>
    </w:p>
    <w:p>
      <w:pPr>
        <w:ind w:firstLine="640" w:firstLineChars="200"/>
        <w:rPr>
          <w:rFonts w:hint="eastAsia"/>
        </w:rPr>
      </w:pPr>
      <w:r>
        <w:rPr>
          <w:rFonts w:ascii="方正仿宋_GBK" w:hAnsi="方正仿宋_GBK"/>
        </w:rPr>
        <w:t>（</w:t>
      </w:r>
      <w:r>
        <w:t>1</w:t>
      </w:r>
      <w:r>
        <w:rPr>
          <w:rFonts w:ascii="方正仿宋_GBK" w:hAnsi="方正仿宋_GBK"/>
        </w:rPr>
        <w:t>）××××××。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（四级标题：三号仿宋）</w:t>
      </w:r>
    </w:p>
    <w:p>
      <w:pPr>
        <w:ind w:firstLine="640" w:firstLineChars="200"/>
        <w:rPr>
          <w:rFonts w:hint="eastAsia" w:ascii="方正仿宋_GBK" w:eastAsiaTheme="minorEastAsia"/>
        </w:rPr>
      </w:pPr>
      <w:r>
        <w:rPr>
          <w:rFonts w:ascii="方正仿宋_GBK" w:hAnsi="方正仿宋_GBK"/>
        </w:rPr>
        <w:t>（</w:t>
      </w:r>
      <w:r>
        <w:t>2</w:t>
      </w:r>
      <w:r>
        <w:rPr>
          <w:rFonts w:ascii="方正仿宋_GBK" w:hAnsi="方正仿宋_GBK"/>
        </w:rPr>
        <w:t>）××××××。</w:t>
      </w:r>
    </w:p>
    <w:p>
      <w:pPr>
        <w:ind w:firstLine="640" w:firstLineChars="200"/>
        <w:rPr>
          <w:rFonts w:ascii="仿宋" w:hAnsi="仿宋" w:eastAsia="仿宋"/>
        </w:rPr>
      </w:pPr>
      <w:r>
        <w:rPr>
          <w:rFonts w:ascii="仿宋" w:hAnsi="仿宋" w:eastAsia="仿宋"/>
        </w:rPr>
        <w:t>特此汇报，现提请党委常委会/校长办公会审议。</w:t>
      </w:r>
    </w:p>
    <w:p>
      <w:r>
        <w:t xml:space="preserve"> </w:t>
      </w:r>
    </w:p>
    <w:p>
      <w:pPr>
        <w:ind w:firstLine="640" w:firstLineChars="200"/>
        <w:rPr>
          <w:rFonts w:ascii="仿宋" w:hAnsi="仿宋" w:eastAsia="仿宋"/>
        </w:rPr>
      </w:pPr>
      <w:r>
        <w:rPr>
          <w:rFonts w:ascii="仿宋" w:hAnsi="仿宋" w:eastAsia="仿宋"/>
        </w:rPr>
        <w:t>附件：1. ××××××××××××××××</w:t>
      </w:r>
    </w:p>
    <w:p>
      <w:pPr>
        <w:ind w:firstLine="1596" w:firstLineChars="499"/>
        <w:rPr>
          <w:rFonts w:ascii="仿宋" w:hAnsi="仿宋" w:eastAsia="仿宋"/>
          <w:color w:val="0000FF"/>
          <w:sz w:val="24"/>
          <w:szCs w:val="24"/>
        </w:rPr>
      </w:pPr>
      <w:r>
        <w:rPr>
          <w:rFonts w:ascii="仿宋" w:hAnsi="仿宋" w:eastAsia="仿宋"/>
        </w:rPr>
        <w:t>2. ××××××××××××××××</w:t>
      </w:r>
    </w:p>
    <w:p>
      <w:r>
        <w:t xml:space="preserve"> </w:t>
      </w:r>
    </w:p>
    <w:p>
      <w:pPr>
        <w:ind w:firstLine="4480" w:firstLineChars="1400"/>
        <w:jc w:val="right"/>
        <w:rPr>
          <w:rFonts w:ascii="方正仿宋_GBK" w:hAnsi="方正仿宋_GBK"/>
        </w:rPr>
      </w:pPr>
      <w:r>
        <w:rPr>
          <w:rFonts w:ascii="方正仿宋_GBK" w:hAnsi="方正仿宋_GBK"/>
        </w:rPr>
        <w:t>议题申报单位落款（盖章）</w:t>
      </w:r>
    </w:p>
    <w:p>
      <w:pPr>
        <w:ind w:firstLine="4480" w:firstLineChars="1400"/>
        <w:jc w:val="right"/>
        <w:rPr>
          <w:rFonts w:hint="eastAsia" w:eastAsiaTheme="minorEastAsia"/>
        </w:rPr>
      </w:pPr>
      <w:bookmarkStart w:id="0" w:name="_GoBack"/>
      <w:bookmarkEnd w:id="0"/>
      <w:r>
        <w:t xml:space="preserve">20  </w:t>
      </w:r>
      <w:r>
        <w:rPr>
          <w:rFonts w:ascii="方正仿宋_GBK" w:hAnsi="方正仿宋_GBK"/>
        </w:rPr>
        <w:t xml:space="preserve">年 </w:t>
      </w:r>
      <w:r>
        <w:t xml:space="preserve">  </w:t>
      </w:r>
      <w:r>
        <w:rPr>
          <w:rFonts w:ascii="方正仿宋_GBK" w:hAnsi="方正仿宋_GBK"/>
        </w:rPr>
        <w:t>月</w:t>
      </w:r>
      <w:r>
        <w:t xml:space="preserve">   </w:t>
      </w:r>
      <w:r>
        <w:rPr>
          <w:rFonts w:ascii="方正仿宋_GBK" w:hAnsi="方正仿宋_GBK"/>
        </w:rPr>
        <w:t>日</w:t>
      </w:r>
    </w:p>
    <w:sectPr>
      <w:pgSz w:w="11906" w:h="16838"/>
      <w:pgMar w:top="1213" w:right="1463" w:bottom="1157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5DB71FA-FBBA-45CE-B3D4-C237BCDCAE0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4B64D44-1EFA-471F-AB86-50F569167AB2}"/>
  </w:font>
  <w:font w:name="方正仿宋_GBK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3" w:fontKey="{D56BEEB7-0497-4874-B5F5-D6C358046980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F3BAA8CC-68F0-46BB-9719-1C0C0ABAD1A7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22D9C7DE-7AC8-475C-86A1-819DAD2AFAFE}"/>
  </w:font>
  <w:font w:name="方正黑体_GBK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6" w:fontKey="{0772BC79-3433-4A26-BFE2-D1E3A4A0B533}"/>
  </w:font>
  <w:font w:name="方正楷体_GBK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7" w:fontKey="{2D80B798-D62D-44B9-ADEE-C85C7BF06892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09A32911-AC33-4559-825C-916F27162C6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E3NWIyM2ExNjQ4MjUzY2FhYmM4ZmQxZGNkZmI3MjQifQ=="/>
  </w:docVars>
  <w:rsids>
    <w:rsidRoot w:val="00EF3D54"/>
    <w:rsid w:val="00434A2E"/>
    <w:rsid w:val="00635B91"/>
    <w:rsid w:val="00687964"/>
    <w:rsid w:val="00861295"/>
    <w:rsid w:val="00963BB4"/>
    <w:rsid w:val="00EF3D54"/>
    <w:rsid w:val="00FD6961"/>
    <w:rsid w:val="711C7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920</Words>
  <Characters>1003</Characters>
  <Lines>7</Lines>
  <Paragraphs>2</Paragraphs>
  <TotalTime>40</TotalTime>
  <ScaleCrop>false</ScaleCrop>
  <LinksUpToDate>false</LinksUpToDate>
  <CharactersWithSpaces>1020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2023-04-10T02:53:00Z</dcterms:created>
  <dc:creator>微软用户</dc:creator>
  <cp:lastModifiedBy>卓</cp:lastModifiedBy>
  <cp:lastPrinted>2023-04-12T00:08:26Z</cp:lastPrinted>
  <dcterms:modified xsi:type="dcterms:W3CDTF">2023-04-12T00:19:25Z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C535F85304E04C639F4D3282E5DF9DEC</vt:lpwstr>
  </property>
</Properties>
</file>